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BBD6F" w14:textId="77777777" w:rsidR="00AE2E5F" w:rsidRDefault="00AE2E5F" w:rsidP="00AE2E5F">
      <w:pPr>
        <w:spacing w:before="18"/>
        <w:ind w:left="4630" w:right="5373"/>
        <w:jc w:val="center"/>
        <w:rPr>
          <w:sz w:val="32"/>
          <w:szCs w:val="32"/>
        </w:rPr>
      </w:pPr>
      <w:r>
        <w:rPr>
          <w:w w:val="99"/>
          <w:sz w:val="32"/>
          <w:szCs w:val="32"/>
        </w:rPr>
        <w:t>Fiesta</w:t>
      </w:r>
      <w:r>
        <w:rPr>
          <w:sz w:val="32"/>
          <w:szCs w:val="32"/>
        </w:rPr>
        <w:t xml:space="preserve"> </w:t>
      </w:r>
      <w:r>
        <w:rPr>
          <w:w w:val="99"/>
          <w:sz w:val="32"/>
          <w:szCs w:val="32"/>
        </w:rPr>
        <w:t>in</w:t>
      </w:r>
      <w:r>
        <w:rPr>
          <w:sz w:val="32"/>
          <w:szCs w:val="32"/>
        </w:rPr>
        <w:t xml:space="preserve"> </w:t>
      </w:r>
      <w:r>
        <w:rPr>
          <w:w w:val="99"/>
          <w:sz w:val="32"/>
          <w:szCs w:val="32"/>
        </w:rPr>
        <w:t>Menorca</w:t>
      </w:r>
      <w:r>
        <w:rPr>
          <w:sz w:val="32"/>
          <w:szCs w:val="32"/>
        </w:rPr>
        <w:t xml:space="preserve"> </w:t>
      </w:r>
      <w:r>
        <w:rPr>
          <w:w w:val="99"/>
          <w:sz w:val="32"/>
          <w:szCs w:val="32"/>
        </w:rPr>
        <w:t>2</w:t>
      </w:r>
    </w:p>
    <w:p w14:paraId="63AF144D" w14:textId="77777777" w:rsidR="00AE2E5F" w:rsidRDefault="00AE2E5F" w:rsidP="00AE2E5F">
      <w:pPr>
        <w:spacing w:before="6" w:line="160" w:lineRule="exact"/>
        <w:rPr>
          <w:sz w:val="16"/>
          <w:szCs w:val="16"/>
        </w:rPr>
      </w:pPr>
    </w:p>
    <w:p w14:paraId="4EAACB07" w14:textId="77777777" w:rsidR="00AE2E5F" w:rsidRDefault="00AE2E5F" w:rsidP="00AE2E5F">
      <w:pPr>
        <w:spacing w:line="200" w:lineRule="exact"/>
      </w:pPr>
    </w:p>
    <w:p w14:paraId="093BAB74" w14:textId="77777777" w:rsidR="00AE2E5F" w:rsidRDefault="00AE2E5F" w:rsidP="00AE2E5F">
      <w:pPr>
        <w:ind w:left="2428"/>
        <w:rPr>
          <w:sz w:val="32"/>
          <w:szCs w:val="32"/>
        </w:rPr>
      </w:pPr>
      <w:r>
        <w:rPr>
          <w:w w:val="99"/>
          <w:sz w:val="32"/>
          <w:szCs w:val="32"/>
        </w:rPr>
        <w:t>Blessing</w:t>
      </w:r>
      <w:r>
        <w:rPr>
          <w:sz w:val="32"/>
          <w:szCs w:val="32"/>
        </w:rPr>
        <w:t xml:space="preserve"> </w:t>
      </w:r>
      <w:r>
        <w:rPr>
          <w:w w:val="99"/>
          <w:sz w:val="32"/>
          <w:szCs w:val="32"/>
        </w:rPr>
        <w:t>of</w:t>
      </w:r>
      <w:r>
        <w:rPr>
          <w:sz w:val="32"/>
          <w:szCs w:val="32"/>
        </w:rPr>
        <w:t xml:space="preserve"> </w:t>
      </w:r>
      <w:proofErr w:type="spellStart"/>
      <w:r>
        <w:rPr>
          <w:i/>
          <w:w w:val="99"/>
          <w:sz w:val="32"/>
          <w:szCs w:val="32"/>
        </w:rPr>
        <w:t>Caixers</w:t>
      </w:r>
      <w:proofErr w:type="spellEnd"/>
      <w:r>
        <w:rPr>
          <w:i/>
          <w:sz w:val="32"/>
          <w:szCs w:val="32"/>
        </w:rPr>
        <w:t xml:space="preserve"> </w:t>
      </w:r>
      <w:r>
        <w:rPr>
          <w:w w:val="99"/>
          <w:sz w:val="32"/>
          <w:szCs w:val="32"/>
        </w:rPr>
        <w:t>by</w:t>
      </w:r>
      <w:r>
        <w:rPr>
          <w:sz w:val="32"/>
          <w:szCs w:val="32"/>
        </w:rPr>
        <w:t xml:space="preserve"> </w:t>
      </w:r>
      <w:r>
        <w:rPr>
          <w:w w:val="99"/>
          <w:sz w:val="32"/>
          <w:szCs w:val="32"/>
        </w:rPr>
        <w:t>the</w:t>
      </w:r>
      <w:r>
        <w:rPr>
          <w:sz w:val="32"/>
          <w:szCs w:val="32"/>
        </w:rPr>
        <w:t xml:space="preserve"> </w:t>
      </w:r>
      <w:r>
        <w:rPr>
          <w:w w:val="99"/>
          <w:sz w:val="32"/>
          <w:szCs w:val="32"/>
        </w:rPr>
        <w:t>Parish</w:t>
      </w:r>
      <w:r>
        <w:rPr>
          <w:sz w:val="32"/>
          <w:szCs w:val="32"/>
        </w:rPr>
        <w:t xml:space="preserve"> </w:t>
      </w:r>
      <w:r>
        <w:rPr>
          <w:w w:val="99"/>
          <w:sz w:val="32"/>
          <w:szCs w:val="32"/>
        </w:rPr>
        <w:t>Priest</w:t>
      </w:r>
      <w:r>
        <w:rPr>
          <w:sz w:val="32"/>
          <w:szCs w:val="32"/>
        </w:rPr>
        <w:t xml:space="preserve"> </w:t>
      </w:r>
      <w:r>
        <w:rPr>
          <w:w w:val="99"/>
          <w:sz w:val="32"/>
          <w:szCs w:val="32"/>
        </w:rPr>
        <w:t>outside</w:t>
      </w:r>
      <w:r>
        <w:rPr>
          <w:sz w:val="32"/>
          <w:szCs w:val="32"/>
        </w:rPr>
        <w:t xml:space="preserve"> </w:t>
      </w:r>
      <w:r>
        <w:rPr>
          <w:w w:val="99"/>
          <w:sz w:val="32"/>
          <w:szCs w:val="32"/>
        </w:rPr>
        <w:t>the</w:t>
      </w:r>
      <w:r>
        <w:rPr>
          <w:sz w:val="32"/>
          <w:szCs w:val="32"/>
        </w:rPr>
        <w:t xml:space="preserve"> </w:t>
      </w:r>
      <w:r>
        <w:rPr>
          <w:w w:val="99"/>
          <w:sz w:val="32"/>
          <w:szCs w:val="32"/>
        </w:rPr>
        <w:t>Church</w:t>
      </w:r>
    </w:p>
    <w:p w14:paraId="512D47CC" w14:textId="77777777" w:rsidR="00AE2E5F" w:rsidRDefault="00AE2E5F" w:rsidP="00AE2E5F">
      <w:pPr>
        <w:spacing w:before="7" w:line="120" w:lineRule="exact"/>
        <w:rPr>
          <w:sz w:val="13"/>
          <w:szCs w:val="13"/>
        </w:rPr>
      </w:pPr>
    </w:p>
    <w:p w14:paraId="512841F6" w14:textId="77777777" w:rsidR="00AE2E5F" w:rsidRDefault="00AE2E5F" w:rsidP="00AE2E5F">
      <w:pPr>
        <w:spacing w:line="200" w:lineRule="exact"/>
      </w:pPr>
    </w:p>
    <w:p w14:paraId="107766F1" w14:textId="77777777" w:rsidR="00AE2E5F" w:rsidRDefault="00AE2E5F" w:rsidP="00AE2E5F">
      <w:pPr>
        <w:spacing w:line="200" w:lineRule="exact"/>
      </w:pPr>
    </w:p>
    <w:p w14:paraId="4FB4E698" w14:textId="77777777" w:rsidR="00AE2E5F" w:rsidRDefault="00AE2E5F" w:rsidP="00AE2E5F">
      <w:pPr>
        <w:spacing w:line="200" w:lineRule="exact"/>
      </w:pPr>
    </w:p>
    <w:p w14:paraId="69FF3427" w14:textId="77777777" w:rsidR="00AE2E5F" w:rsidRDefault="00AE2E5F" w:rsidP="00AE2E5F">
      <w:pPr>
        <w:ind w:left="100" w:right="69"/>
        <w:jc w:val="both"/>
        <w:rPr>
          <w:sz w:val="28"/>
          <w:szCs w:val="28"/>
        </w:rPr>
      </w:pPr>
      <w:proofErr w:type="gramStart"/>
      <w:r>
        <w:rPr>
          <w:sz w:val="28"/>
          <w:szCs w:val="28"/>
        </w:rPr>
        <w:t>After  the</w:t>
      </w:r>
      <w:proofErr w:type="gramEnd"/>
      <w:r>
        <w:rPr>
          <w:sz w:val="28"/>
          <w:szCs w:val="28"/>
        </w:rPr>
        <w:t xml:space="preserve">  end  of  Mass  in  the  church,  the  riders  are  led  out  by  the  </w:t>
      </w:r>
      <w:proofErr w:type="spellStart"/>
      <w:r>
        <w:rPr>
          <w:i/>
          <w:sz w:val="28"/>
          <w:szCs w:val="28"/>
        </w:rPr>
        <w:t>Fabioler</w:t>
      </w:r>
      <w:proofErr w:type="spellEnd"/>
      <w:r>
        <w:rPr>
          <w:sz w:val="28"/>
          <w:szCs w:val="28"/>
        </w:rPr>
        <w:t xml:space="preserve">,  the  musical  Herald,  and  they assemble in two rows in the town square for a further blessing by the priest. Later they will receive gifts of a green cane and a silver spoon to mark the occasion.   The priest doffs his ecclesiastical robes and joins the </w:t>
      </w:r>
      <w:proofErr w:type="spellStart"/>
      <w:r>
        <w:rPr>
          <w:i/>
          <w:sz w:val="28"/>
          <w:szCs w:val="28"/>
        </w:rPr>
        <w:t>Caixers</w:t>
      </w:r>
      <w:proofErr w:type="spellEnd"/>
      <w:r>
        <w:rPr>
          <w:i/>
          <w:sz w:val="28"/>
          <w:szCs w:val="28"/>
        </w:rPr>
        <w:t xml:space="preserve"> </w:t>
      </w:r>
      <w:r>
        <w:rPr>
          <w:sz w:val="28"/>
          <w:szCs w:val="28"/>
        </w:rPr>
        <w:t xml:space="preserve">on horseback as they process two or three times around the local streets - as they did the previous day, </w:t>
      </w:r>
      <w:proofErr w:type="gramStart"/>
      <w:r>
        <w:rPr>
          <w:sz w:val="28"/>
          <w:szCs w:val="28"/>
        </w:rPr>
        <w:t>when  processions</w:t>
      </w:r>
      <w:proofErr w:type="gramEnd"/>
      <w:r>
        <w:rPr>
          <w:sz w:val="28"/>
          <w:szCs w:val="28"/>
        </w:rPr>
        <w:t xml:space="preserve">  of  gigantic  clowns  and  carnival  figures,  accompanied  by  strident  Menorcan  bands  and </w:t>
      </w:r>
      <w:proofErr w:type="spellStart"/>
      <w:r>
        <w:rPr>
          <w:sz w:val="28"/>
          <w:szCs w:val="28"/>
        </w:rPr>
        <w:t>motorised</w:t>
      </w:r>
      <w:proofErr w:type="spellEnd"/>
      <w:r>
        <w:rPr>
          <w:sz w:val="28"/>
          <w:szCs w:val="28"/>
        </w:rPr>
        <w:t xml:space="preserve">  floats  (often  of  a  secular  nature)  added  further  excitement  and  interest  for  the  watchful  crowds. These are often in festive but relaxed mood after celebrating with the potent local drink of gin and lime juice.</w:t>
      </w:r>
    </w:p>
    <w:p w14:paraId="7E809B53" w14:textId="77777777" w:rsidR="00AE2E5F" w:rsidRDefault="00AE2E5F" w:rsidP="00AE2E5F">
      <w:pPr>
        <w:rPr>
          <w:sz w:val="28"/>
          <w:szCs w:val="28"/>
        </w:rPr>
        <w:sectPr w:rsidR="00AE2E5F">
          <w:pgSz w:w="16840" w:h="11920" w:orient="landscape"/>
          <w:pgMar w:top="1080" w:right="1960" w:bottom="280" w:left="2240" w:header="720" w:footer="720" w:gutter="0"/>
          <w:cols w:space="720"/>
        </w:sectPr>
      </w:pPr>
      <w:bookmarkStart w:id="0" w:name="_GoBack"/>
      <w:bookmarkEnd w:id="0"/>
    </w:p>
    <w:p w14:paraId="1C069A4A" w14:textId="77777777" w:rsidR="00594564" w:rsidRDefault="00594564"/>
    <w:sectPr w:rsidR="00594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564"/>
    <w:rsid w:val="00594564"/>
    <w:rsid w:val="00AE2E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896D72-41A3-4790-9B3F-EFEFECF35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2E5F"/>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19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134</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2018-02-26T12:25:00Z</dcterms:created>
  <dcterms:modified xsi:type="dcterms:W3CDTF">2018-02-26T12:25:00Z</dcterms:modified>
</cp:coreProperties>
</file>